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F6D" w:rsidRDefault="00361F6D" w:rsidP="00361F6D">
      <w:pPr>
        <w:pStyle w:val="NormalWeb"/>
      </w:pPr>
      <w:r>
        <w:rPr>
          <w:color w:val="28166F"/>
        </w:rPr>
        <w:t>Dear Doctors,</w:t>
      </w:r>
    </w:p>
    <w:p w:rsidR="00361F6D" w:rsidRDefault="00361F6D" w:rsidP="00361F6D">
      <w:pPr>
        <w:pStyle w:val="NormalWeb"/>
      </w:pPr>
      <w:r>
        <w:rPr>
          <w:color w:val="28166F"/>
        </w:rPr>
        <w:t>Greetings from the Trustees,</w:t>
      </w:r>
    </w:p>
    <w:p w:rsidR="00361F6D" w:rsidRDefault="00361F6D" w:rsidP="00361F6D">
      <w:pPr>
        <w:pStyle w:val="NormalWeb"/>
      </w:pPr>
      <w:r>
        <w:rPr>
          <w:color w:val="28166F"/>
        </w:rPr>
        <w:t>It is almost 5 years since we have initiated our </w:t>
      </w:r>
      <w:r>
        <w:rPr>
          <w:b/>
          <w:bCs/>
          <w:color w:val="28166F"/>
        </w:rPr>
        <w:t>Investment Advisory Support </w:t>
      </w:r>
      <w:r>
        <w:rPr>
          <w:color w:val="28166F"/>
        </w:rPr>
        <w:t>to our </w:t>
      </w:r>
      <w:r>
        <w:rPr>
          <w:b/>
          <w:bCs/>
          <w:color w:val="28166F"/>
        </w:rPr>
        <w:t>Medical Fraternity</w:t>
      </w:r>
      <w:r>
        <w:rPr>
          <w:color w:val="28166F"/>
        </w:rPr>
        <w:t> and we are immensely satisfied to note that we have added considerable value to the investments you have done so far through our trust initiatives</w:t>
      </w:r>
    </w:p>
    <w:p w:rsidR="00361F6D" w:rsidRDefault="00361F6D" w:rsidP="00361F6D">
      <w:pPr>
        <w:pStyle w:val="NormalWeb"/>
        <w:rPr>
          <w:color w:val="28166F"/>
        </w:rPr>
      </w:pPr>
      <w:r>
        <w:rPr>
          <w:color w:val="28166F"/>
        </w:rPr>
        <w:t>At this juncture, we are very proud and elated to announce our</w:t>
      </w:r>
      <w:r>
        <w:rPr>
          <w:b/>
          <w:bCs/>
          <w:color w:val="00A651"/>
        </w:rPr>
        <w:t xml:space="preserve"> 7th Mega Project near </w:t>
      </w:r>
      <w:proofErr w:type="spellStart"/>
      <w:r>
        <w:rPr>
          <w:b/>
          <w:bCs/>
          <w:color w:val="00A651"/>
        </w:rPr>
        <w:t>Mappedu</w:t>
      </w:r>
      <w:proofErr w:type="spellEnd"/>
      <w:r>
        <w:rPr>
          <w:b/>
          <w:bCs/>
          <w:color w:val="00A651"/>
        </w:rPr>
        <w:t>, </w:t>
      </w:r>
      <w:r>
        <w:rPr>
          <w:color w:val="28166F"/>
        </w:rPr>
        <w:t>just behind the proposed </w:t>
      </w:r>
      <w:r>
        <w:rPr>
          <w:b/>
          <w:bCs/>
          <w:color w:val="00A651"/>
        </w:rPr>
        <w:t>INTERNATIONAL GREEN FIELD AIRPORT</w:t>
      </w:r>
      <w:r>
        <w:rPr>
          <w:color w:val="28166F"/>
        </w:rPr>
        <w:t> and very near to </w:t>
      </w:r>
      <w:r>
        <w:rPr>
          <w:b/>
          <w:bCs/>
          <w:color w:val="00A651"/>
        </w:rPr>
        <w:t>SRIPERUMBUDUR,</w:t>
      </w:r>
      <w:r>
        <w:rPr>
          <w:color w:val="28166F"/>
        </w:rPr>
        <w:t> a place we strongly believe to be the</w:t>
      </w:r>
      <w:r>
        <w:rPr>
          <w:b/>
          <w:bCs/>
          <w:color w:val="00A651"/>
        </w:rPr>
        <w:t> NEW CHENNAI</w:t>
      </w:r>
      <w:r>
        <w:rPr>
          <w:color w:val="28166F"/>
        </w:rPr>
        <w:t> of the future, considering the initiatives the State &amp; Central Government are currently contemplating. We list below few initiatives taken by the Government:</w:t>
      </w:r>
    </w:p>
    <w:p w:rsidR="00361F6D" w:rsidRDefault="00361F6D" w:rsidP="00361F6D">
      <w:pPr>
        <w:pStyle w:val="NormalWeb"/>
        <w:numPr>
          <w:ilvl w:val="0"/>
          <w:numId w:val="1"/>
        </w:numPr>
        <w:rPr>
          <w:color w:val="28166F"/>
        </w:rPr>
      </w:pPr>
      <w:r>
        <w:rPr>
          <w:b/>
          <w:bCs/>
          <w:color w:val="28166F"/>
        </w:rPr>
        <w:t>International Green field Airport.</w:t>
      </w:r>
    </w:p>
    <w:p w:rsidR="00361F6D" w:rsidRDefault="00361F6D" w:rsidP="00361F6D">
      <w:pPr>
        <w:pStyle w:val="NormalWeb"/>
        <w:numPr>
          <w:ilvl w:val="0"/>
          <w:numId w:val="1"/>
        </w:numPr>
        <w:rPr>
          <w:color w:val="28166F"/>
        </w:rPr>
      </w:pPr>
      <w:r>
        <w:rPr>
          <w:b/>
          <w:bCs/>
          <w:color w:val="28166F"/>
        </w:rPr>
        <w:t xml:space="preserve">Dry Port at </w:t>
      </w:r>
      <w:proofErr w:type="spellStart"/>
      <w:r>
        <w:rPr>
          <w:b/>
          <w:bCs/>
          <w:color w:val="28166F"/>
        </w:rPr>
        <w:t>Mappedu</w:t>
      </w:r>
      <w:proofErr w:type="spellEnd"/>
    </w:p>
    <w:p w:rsidR="00361F6D" w:rsidRDefault="00361F6D" w:rsidP="00361F6D">
      <w:pPr>
        <w:pStyle w:val="NormalWeb"/>
        <w:numPr>
          <w:ilvl w:val="0"/>
          <w:numId w:val="1"/>
        </w:numPr>
        <w:rPr>
          <w:color w:val="28166F"/>
        </w:rPr>
      </w:pPr>
      <w:r>
        <w:rPr>
          <w:b/>
          <w:bCs/>
          <w:color w:val="28166F"/>
        </w:rPr>
        <w:t>CHENNAI – BANGALORE</w:t>
      </w:r>
      <w:r>
        <w:rPr>
          <w:color w:val="28166F"/>
        </w:rPr>
        <w:t> elevated highway and so on…</w:t>
      </w:r>
    </w:p>
    <w:p w:rsidR="00361F6D" w:rsidRDefault="00361F6D" w:rsidP="00361F6D">
      <w:pPr>
        <w:pStyle w:val="NormalWeb"/>
        <w:rPr>
          <w:color w:val="28166F"/>
        </w:rPr>
      </w:pPr>
      <w:r>
        <w:rPr>
          <w:color w:val="28166F"/>
        </w:rPr>
        <w:t>The Project is situated </w:t>
      </w:r>
      <w:r>
        <w:rPr>
          <w:b/>
          <w:bCs/>
          <w:color w:val="00A651"/>
        </w:rPr>
        <w:t>on the State Highway 120</w:t>
      </w:r>
      <w:r>
        <w:rPr>
          <w:color w:val="28166F"/>
        </w:rPr>
        <w:t> that connects </w:t>
      </w:r>
      <w:r>
        <w:rPr>
          <w:b/>
          <w:bCs/>
          <w:color w:val="00A651"/>
        </w:rPr>
        <w:t xml:space="preserve">National Highway - 4 (Chennai – Bangalore Highway) &amp; </w:t>
      </w:r>
      <w:proofErr w:type="spellStart"/>
      <w:r>
        <w:rPr>
          <w:b/>
          <w:bCs/>
          <w:color w:val="00A651"/>
        </w:rPr>
        <w:t>Mappedu</w:t>
      </w:r>
      <w:proofErr w:type="spellEnd"/>
      <w:r>
        <w:rPr>
          <w:b/>
          <w:bCs/>
          <w:color w:val="00A651"/>
        </w:rPr>
        <w:t>.</w:t>
      </w:r>
    </w:p>
    <w:p w:rsidR="00361F6D" w:rsidRDefault="00361F6D" w:rsidP="00361F6D">
      <w:pPr>
        <w:pStyle w:val="NormalWeb"/>
        <w:rPr>
          <w:color w:val="28166F"/>
        </w:rPr>
      </w:pPr>
      <w:r>
        <w:rPr>
          <w:b/>
          <w:bCs/>
          <w:color w:val="28166F"/>
        </w:rPr>
        <w:t>MNC’s</w:t>
      </w:r>
      <w:r>
        <w:rPr>
          <w:color w:val="28166F"/>
        </w:rPr>
        <w:t> such as….</w:t>
      </w:r>
    </w:p>
    <w:p w:rsidR="00361F6D" w:rsidRDefault="00361F6D" w:rsidP="00361F6D">
      <w:pPr>
        <w:pStyle w:val="NormalWeb"/>
        <w:numPr>
          <w:ilvl w:val="0"/>
          <w:numId w:val="2"/>
        </w:numPr>
        <w:rPr>
          <w:color w:val="28166F"/>
        </w:rPr>
      </w:pPr>
      <w:r>
        <w:rPr>
          <w:b/>
          <w:bCs/>
          <w:color w:val="00A651"/>
        </w:rPr>
        <w:t>MOBIS, ITC, DHL, CAPARO, DELL, SAMSUNG, NOKIA, TVS DELPHI, FLEXTONICS, </w:t>
      </w:r>
      <w:r>
        <w:rPr>
          <w:color w:val="28166F"/>
        </w:rPr>
        <w:t>etc., are just 10 minutes drive from our project.</w:t>
      </w:r>
    </w:p>
    <w:p w:rsidR="00361F6D" w:rsidRDefault="00361F6D" w:rsidP="00361F6D">
      <w:pPr>
        <w:pStyle w:val="NormalWeb"/>
        <w:numPr>
          <w:ilvl w:val="0"/>
          <w:numId w:val="2"/>
        </w:numPr>
        <w:rPr>
          <w:color w:val="28166F"/>
        </w:rPr>
      </w:pPr>
      <w:r>
        <w:rPr>
          <w:color w:val="28166F"/>
        </w:rPr>
        <w:t>Educational Institutions such as </w:t>
      </w:r>
      <w:r>
        <w:rPr>
          <w:b/>
          <w:bCs/>
          <w:color w:val="00A651"/>
        </w:rPr>
        <w:t>DON BOSCO, MAHARISHI INTERNATIONAL SCHOOL, SVCE, REC, SAVEETHA MEDICAL &amp; ENGG COLLEGE,</w:t>
      </w:r>
      <w:r>
        <w:rPr>
          <w:color w:val="28166F"/>
        </w:rPr>
        <w:t> etc., are just 15 minutes drive from our project.</w:t>
      </w:r>
    </w:p>
    <w:p w:rsidR="00361F6D" w:rsidRDefault="00361F6D" w:rsidP="00361F6D">
      <w:pPr>
        <w:pStyle w:val="NormalWeb"/>
        <w:rPr>
          <w:color w:val="28166F"/>
        </w:rPr>
      </w:pPr>
      <w:r>
        <w:rPr>
          <w:color w:val="28166F"/>
        </w:rPr>
        <w:t>The Proposed project is approved by </w:t>
      </w:r>
      <w:r>
        <w:rPr>
          <w:b/>
          <w:bCs/>
          <w:color w:val="28166F"/>
        </w:rPr>
        <w:t>Directorate of Town &amp; Country Planning (DTCP)</w:t>
      </w:r>
      <w:r>
        <w:rPr>
          <w:color w:val="28166F"/>
        </w:rPr>
        <w:t> and it has around </w:t>
      </w:r>
      <w:r>
        <w:rPr>
          <w:b/>
          <w:bCs/>
          <w:color w:val="28166F"/>
        </w:rPr>
        <w:t>150 plots</w:t>
      </w:r>
      <w:r>
        <w:rPr>
          <w:color w:val="28166F"/>
        </w:rPr>
        <w:t xml:space="preserve"> of size ranging </w:t>
      </w:r>
      <w:proofErr w:type="gramStart"/>
      <w:r>
        <w:rPr>
          <w:color w:val="28166F"/>
        </w:rPr>
        <w:t xml:space="preserve">from 600 </w:t>
      </w:r>
      <w:proofErr w:type="spellStart"/>
      <w:r>
        <w:rPr>
          <w:color w:val="28166F"/>
        </w:rPr>
        <w:t>sq.ft</w:t>
      </w:r>
      <w:proofErr w:type="spellEnd"/>
      <w:proofErr w:type="gramEnd"/>
      <w:r>
        <w:rPr>
          <w:color w:val="28166F"/>
        </w:rPr>
        <w:t xml:space="preserve">. </w:t>
      </w:r>
      <w:proofErr w:type="gramStart"/>
      <w:r>
        <w:rPr>
          <w:color w:val="28166F"/>
        </w:rPr>
        <w:t>to</w:t>
      </w:r>
      <w:proofErr w:type="gramEnd"/>
      <w:r>
        <w:rPr>
          <w:color w:val="28166F"/>
        </w:rPr>
        <w:t xml:space="preserve"> 2400 </w:t>
      </w:r>
      <w:proofErr w:type="spellStart"/>
      <w:r>
        <w:rPr>
          <w:color w:val="28166F"/>
        </w:rPr>
        <w:t>sq.ft</w:t>
      </w:r>
      <w:proofErr w:type="spellEnd"/>
      <w:r>
        <w:rPr>
          <w:color w:val="28166F"/>
        </w:rPr>
        <w:t>. We have christened the project as</w:t>
      </w:r>
    </w:p>
    <w:p w:rsidR="00361F6D" w:rsidRDefault="00361F6D" w:rsidP="00361F6D">
      <w:pPr>
        <w:pStyle w:val="NormalWeb"/>
        <w:jc w:val="center"/>
        <w:rPr>
          <w:color w:val="28166F"/>
        </w:rPr>
      </w:pPr>
      <w:r>
        <w:rPr>
          <w:b/>
          <w:bCs/>
          <w:color w:val="00A651"/>
        </w:rPr>
        <w:t>DOCTORS DREAM COUNTY</w:t>
      </w:r>
    </w:p>
    <w:p w:rsidR="00361F6D" w:rsidRDefault="00361F6D" w:rsidP="00361F6D">
      <w:pPr>
        <w:pStyle w:val="NormalWeb"/>
        <w:rPr>
          <w:color w:val="28166F"/>
        </w:rPr>
      </w:pPr>
      <w:r>
        <w:rPr>
          <w:color w:val="28166F"/>
        </w:rPr>
        <w:t>The price per square feet is fixed at </w:t>
      </w:r>
      <w:r>
        <w:rPr>
          <w:b/>
          <w:bCs/>
          <w:color w:val="00A651"/>
        </w:rPr>
        <w:t>Rs 525/-, exclusive of registration fee,</w:t>
      </w:r>
      <w:r>
        <w:rPr>
          <w:color w:val="28166F"/>
        </w:rPr>
        <w:t xml:space="preserve"> which is comparatively very economical considering the price quoted in and around this project. The ongoing rate per </w:t>
      </w:r>
      <w:proofErr w:type="spellStart"/>
      <w:r>
        <w:rPr>
          <w:color w:val="28166F"/>
        </w:rPr>
        <w:t>Sq.ft</w:t>
      </w:r>
      <w:proofErr w:type="spellEnd"/>
      <w:r>
        <w:rPr>
          <w:color w:val="28166F"/>
        </w:rPr>
        <w:t>. in and around this project ranges between Rs.550/- to Rs.600/-</w:t>
      </w:r>
    </w:p>
    <w:p w:rsidR="00361F6D" w:rsidRDefault="00361F6D" w:rsidP="00361F6D">
      <w:pPr>
        <w:pStyle w:val="NormalWeb"/>
        <w:rPr>
          <w:color w:val="28166F"/>
        </w:rPr>
      </w:pPr>
      <w:r>
        <w:rPr>
          <w:color w:val="28166F"/>
        </w:rPr>
        <w:t>The legal documents are vetted by our panel lawyers and found to be in order. However, we request you to carry out your own legal due diligence.</w:t>
      </w:r>
    </w:p>
    <w:p w:rsidR="00361F6D" w:rsidRDefault="00361F6D" w:rsidP="00361F6D">
      <w:pPr>
        <w:pStyle w:val="NormalWeb"/>
        <w:rPr>
          <w:color w:val="28166F"/>
        </w:rPr>
      </w:pPr>
      <w:r>
        <w:rPr>
          <w:b/>
          <w:bCs/>
          <w:color w:val="28166F"/>
          <w:u w:val="single"/>
        </w:rPr>
        <w:t>The unique features of the </w:t>
      </w:r>
      <w:r>
        <w:rPr>
          <w:b/>
          <w:bCs/>
          <w:color w:val="00A651"/>
          <w:u w:val="single"/>
        </w:rPr>
        <w:t>“Doctors Dream County”</w:t>
      </w:r>
      <w:r>
        <w:rPr>
          <w:b/>
          <w:bCs/>
          <w:color w:val="28166F"/>
          <w:u w:val="single"/>
        </w:rPr>
        <w:t> are listed below for quick reference:</w:t>
      </w:r>
    </w:p>
    <w:p w:rsidR="00361F6D" w:rsidRDefault="00361F6D" w:rsidP="00361F6D">
      <w:pPr>
        <w:pStyle w:val="NormalWeb"/>
        <w:numPr>
          <w:ilvl w:val="0"/>
          <w:numId w:val="3"/>
        </w:numPr>
        <w:rPr>
          <w:color w:val="28166F"/>
        </w:rPr>
      </w:pPr>
      <w:r>
        <w:rPr>
          <w:color w:val="28166F"/>
        </w:rPr>
        <w:t>An </w:t>
      </w:r>
      <w:r>
        <w:rPr>
          <w:b/>
          <w:bCs/>
          <w:color w:val="28166F"/>
        </w:rPr>
        <w:t>Excellent ARCH</w:t>
      </w:r>
      <w:r>
        <w:rPr>
          <w:color w:val="28166F"/>
        </w:rPr>
        <w:t> at the entrance with a </w:t>
      </w:r>
      <w:r>
        <w:rPr>
          <w:b/>
          <w:bCs/>
          <w:color w:val="28166F"/>
        </w:rPr>
        <w:t>40 feet wide entrance road</w:t>
      </w:r>
      <w:r>
        <w:rPr>
          <w:color w:val="28166F"/>
        </w:rPr>
        <w:t> to the project.</w:t>
      </w:r>
    </w:p>
    <w:p w:rsidR="00361F6D" w:rsidRDefault="00361F6D" w:rsidP="00361F6D">
      <w:pPr>
        <w:pStyle w:val="NormalWeb"/>
        <w:numPr>
          <w:ilvl w:val="0"/>
          <w:numId w:val="3"/>
        </w:numPr>
        <w:rPr>
          <w:color w:val="28166F"/>
        </w:rPr>
      </w:pPr>
      <w:r>
        <w:rPr>
          <w:b/>
          <w:bCs/>
          <w:color w:val="28166F"/>
        </w:rPr>
        <w:t>Bitumen Top Roads</w:t>
      </w:r>
      <w:r>
        <w:rPr>
          <w:color w:val="28166F"/>
        </w:rPr>
        <w:t> for the entire project</w:t>
      </w:r>
    </w:p>
    <w:p w:rsidR="00361F6D" w:rsidRDefault="00361F6D" w:rsidP="00361F6D">
      <w:pPr>
        <w:pStyle w:val="NormalWeb"/>
        <w:numPr>
          <w:ilvl w:val="0"/>
          <w:numId w:val="3"/>
        </w:numPr>
        <w:rPr>
          <w:color w:val="28166F"/>
        </w:rPr>
      </w:pPr>
      <w:r>
        <w:rPr>
          <w:b/>
          <w:bCs/>
          <w:color w:val="28166F"/>
        </w:rPr>
        <w:t>Storm Water Drain</w:t>
      </w:r>
    </w:p>
    <w:p w:rsidR="00361F6D" w:rsidRDefault="00361F6D" w:rsidP="00361F6D">
      <w:pPr>
        <w:pStyle w:val="NormalWeb"/>
        <w:numPr>
          <w:ilvl w:val="0"/>
          <w:numId w:val="3"/>
        </w:numPr>
        <w:rPr>
          <w:color w:val="28166F"/>
        </w:rPr>
      </w:pPr>
      <w:r>
        <w:rPr>
          <w:b/>
          <w:bCs/>
          <w:color w:val="28166F"/>
        </w:rPr>
        <w:t>Gated Community</w:t>
      </w:r>
    </w:p>
    <w:p w:rsidR="00361F6D" w:rsidRDefault="00361F6D" w:rsidP="00361F6D">
      <w:pPr>
        <w:pStyle w:val="NormalWeb"/>
        <w:numPr>
          <w:ilvl w:val="0"/>
          <w:numId w:val="3"/>
        </w:numPr>
        <w:rPr>
          <w:b/>
          <w:bCs/>
          <w:color w:val="28166F"/>
        </w:rPr>
      </w:pPr>
      <w:r>
        <w:rPr>
          <w:b/>
          <w:bCs/>
          <w:color w:val="28166F"/>
        </w:rPr>
        <w:lastRenderedPageBreak/>
        <w:t>Avenue Trees</w:t>
      </w:r>
    </w:p>
    <w:p w:rsidR="00361F6D" w:rsidRDefault="00361F6D" w:rsidP="00361F6D">
      <w:pPr>
        <w:pStyle w:val="NormalWeb"/>
        <w:numPr>
          <w:ilvl w:val="0"/>
          <w:numId w:val="3"/>
        </w:numPr>
        <w:rPr>
          <w:b/>
          <w:bCs/>
          <w:color w:val="28166F"/>
        </w:rPr>
      </w:pPr>
      <w:r>
        <w:rPr>
          <w:b/>
          <w:bCs/>
          <w:color w:val="28166F"/>
        </w:rPr>
        <w:t>Children Play Area with fully Developed Parks</w:t>
      </w:r>
    </w:p>
    <w:p w:rsidR="00361F6D" w:rsidRDefault="00361F6D" w:rsidP="00361F6D">
      <w:pPr>
        <w:pStyle w:val="NormalWeb"/>
        <w:numPr>
          <w:ilvl w:val="0"/>
          <w:numId w:val="3"/>
        </w:numPr>
        <w:rPr>
          <w:b/>
          <w:bCs/>
          <w:color w:val="28166F"/>
        </w:rPr>
      </w:pPr>
      <w:r>
        <w:rPr>
          <w:b/>
          <w:bCs/>
          <w:color w:val="28166F"/>
        </w:rPr>
        <w:t>Bore well to water the plants</w:t>
      </w:r>
    </w:p>
    <w:p w:rsidR="00361F6D" w:rsidRDefault="00361F6D" w:rsidP="00361F6D">
      <w:pPr>
        <w:pStyle w:val="NormalWeb"/>
        <w:numPr>
          <w:ilvl w:val="0"/>
          <w:numId w:val="3"/>
        </w:numPr>
        <w:rPr>
          <w:b/>
          <w:bCs/>
          <w:color w:val="28166F"/>
        </w:rPr>
      </w:pPr>
      <w:r>
        <w:rPr>
          <w:b/>
          <w:bCs/>
          <w:color w:val="28166F"/>
        </w:rPr>
        <w:t>Tree and Road Guards</w:t>
      </w:r>
    </w:p>
    <w:p w:rsidR="00361F6D" w:rsidRDefault="00361F6D" w:rsidP="00361F6D">
      <w:pPr>
        <w:pStyle w:val="NormalWeb"/>
        <w:numPr>
          <w:ilvl w:val="0"/>
          <w:numId w:val="3"/>
        </w:numPr>
        <w:rPr>
          <w:b/>
          <w:bCs/>
          <w:color w:val="28166F"/>
        </w:rPr>
      </w:pPr>
      <w:r>
        <w:rPr>
          <w:b/>
          <w:bCs/>
          <w:color w:val="00A651"/>
        </w:rPr>
        <w:t>Two Year Custodial Care Free of Cost</w:t>
      </w:r>
    </w:p>
    <w:p w:rsidR="00361F6D" w:rsidRDefault="00361F6D" w:rsidP="00361F6D">
      <w:pPr>
        <w:pStyle w:val="NormalWeb"/>
        <w:numPr>
          <w:ilvl w:val="0"/>
          <w:numId w:val="3"/>
        </w:numPr>
        <w:rPr>
          <w:b/>
          <w:bCs/>
          <w:color w:val="00A651"/>
        </w:rPr>
      </w:pPr>
      <w:r>
        <w:rPr>
          <w:b/>
          <w:bCs/>
          <w:color w:val="00A651"/>
        </w:rPr>
        <w:t>Funding up to 75%</w:t>
      </w:r>
      <w:r>
        <w:rPr>
          <w:b/>
          <w:bCs/>
          <w:color w:val="28166F"/>
        </w:rPr>
        <w:t> on the Guideline Value, from reputed </w:t>
      </w:r>
      <w:r>
        <w:rPr>
          <w:b/>
          <w:bCs/>
          <w:color w:val="00A651"/>
        </w:rPr>
        <w:t>Banks / Financial Institutions</w:t>
      </w:r>
    </w:p>
    <w:p w:rsidR="00361F6D" w:rsidRDefault="00361F6D" w:rsidP="00361F6D">
      <w:pPr>
        <w:pStyle w:val="NormalWeb"/>
        <w:numPr>
          <w:ilvl w:val="0"/>
          <w:numId w:val="3"/>
        </w:numPr>
        <w:rPr>
          <w:b/>
          <w:bCs/>
          <w:color w:val="28166F"/>
        </w:rPr>
      </w:pPr>
      <w:r>
        <w:rPr>
          <w:b/>
          <w:bCs/>
          <w:color w:val="28166F"/>
        </w:rPr>
        <w:t>Can be applied by </w:t>
      </w:r>
      <w:r>
        <w:rPr>
          <w:b/>
          <w:bCs/>
          <w:color w:val="00A651"/>
        </w:rPr>
        <w:t>Doctors</w:t>
      </w:r>
      <w:r>
        <w:rPr>
          <w:b/>
          <w:bCs/>
          <w:color w:val="28166F"/>
        </w:rPr>
        <w:t> &amp; their </w:t>
      </w:r>
      <w:r>
        <w:rPr>
          <w:b/>
          <w:bCs/>
          <w:color w:val="00A651"/>
        </w:rPr>
        <w:t>Relatives</w:t>
      </w:r>
    </w:p>
    <w:p w:rsidR="00361F6D" w:rsidRDefault="00361F6D" w:rsidP="00361F6D">
      <w:pPr>
        <w:pStyle w:val="NormalWeb"/>
        <w:shd w:val="clear" w:color="auto" w:fill="FFFFFF"/>
        <w:jc w:val="both"/>
        <w:rPr>
          <w:rFonts w:ascii="Tahoma" w:hAnsi="Tahoma" w:cs="Tahoma"/>
          <w:b/>
          <w:bCs/>
          <w:color w:val="28166F"/>
          <w:sz w:val="16"/>
          <w:szCs w:val="16"/>
        </w:rPr>
      </w:pPr>
      <w:r>
        <w:rPr>
          <w:rFonts w:ascii="Tahoma" w:hAnsi="Tahoma" w:cs="Tahoma"/>
          <w:b/>
          <w:bCs/>
          <w:color w:val="FF0000"/>
          <w:sz w:val="16"/>
          <w:szCs w:val="16"/>
        </w:rPr>
        <w:t>Pricing &amp; Funding Details</w:t>
      </w:r>
    </w:p>
    <w:p w:rsidR="00AD1793" w:rsidRDefault="00AD1793"/>
    <w:sectPr w:rsidR="00AD17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45C9C"/>
    <w:multiLevelType w:val="multilevel"/>
    <w:tmpl w:val="30626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7F3617"/>
    <w:multiLevelType w:val="multilevel"/>
    <w:tmpl w:val="55366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30A2415"/>
    <w:multiLevelType w:val="multilevel"/>
    <w:tmpl w:val="E5CE9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361F6D"/>
    <w:rsid w:val="00361F6D"/>
    <w:rsid w:val="00AD1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61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8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2038</Characters>
  <Application>Microsoft Office Word</Application>
  <DocSecurity>0</DocSecurity>
  <Lines>16</Lines>
  <Paragraphs>4</Paragraphs>
  <ScaleCrop>false</ScaleCrop>
  <Company/>
  <LinksUpToDate>false</LinksUpToDate>
  <CharactersWithSpaces>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Custodial</dc:creator>
  <cp:keywords/>
  <dc:description/>
  <cp:lastModifiedBy>Custodial</cp:lastModifiedBy>
  <cp:revision>2</cp:revision>
  <dcterms:created xsi:type="dcterms:W3CDTF">2021-01-16T10:47:00Z</dcterms:created>
  <dcterms:modified xsi:type="dcterms:W3CDTF">2021-01-16T10:47:00Z</dcterms:modified>
</cp:coreProperties>
</file>